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1D8" w:rsidRDefault="0096355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9 (Cyber Essentials Scheme) </w:t>
      </w:r>
    </w:p>
    <w:p w:rsidR="000421D8" w:rsidRDefault="009635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ind w:left="426" w:hanging="426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:rsidR="000421D8" w:rsidRDefault="0096355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90" w:hanging="63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a"/>
        <w:tblW w:w="8234" w:type="dxa"/>
        <w:tblInd w:w="10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5084"/>
      </w:tblGrid>
      <w:tr w:rsidR="000421D8">
        <w:tc>
          <w:tcPr>
            <w:tcW w:w="3150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"Cyber Essentials Scheme"</w:t>
            </w:r>
          </w:p>
        </w:tc>
        <w:tc>
          <w:tcPr>
            <w:tcW w:w="5084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Details of the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Essentials Scheme can be found at: </w:t>
            </w:r>
            <w:hyperlink r:id="rId8">
              <w:r>
                <w:rPr>
                  <w:rFonts w:ascii="Arial" w:eastAsia="Arial" w:hAnsi="Arial" w:cs="Arial"/>
                  <w:color w:val="0000FF"/>
                  <w:sz w:val="24"/>
                  <w:szCs w:val="24"/>
                  <w:u w:val="single"/>
                </w:rPr>
                <w:t>https://www.cyberessentials.ncsc.gov.uk/</w:t>
              </w:r>
            </w:hyperlink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0421D8">
        <w:tc>
          <w:tcPr>
            <w:tcW w:w="3150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"Cyber Essentials Basic Certificate"</w:t>
            </w:r>
          </w:p>
        </w:tc>
        <w:tc>
          <w:tcPr>
            <w:tcW w:w="5084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0421D8">
        <w:tc>
          <w:tcPr>
            <w:tcW w:w="3150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"Cyber Essentials Certificate"</w:t>
            </w:r>
          </w:p>
        </w:tc>
        <w:tc>
          <w:tcPr>
            <w:tcW w:w="5084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Essentials Basic Certificate or the Cyber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Essentials Plus Certificate to be provided by the Supplier as set out in the Framework Award Form</w:t>
            </w:r>
          </w:p>
        </w:tc>
      </w:tr>
      <w:tr w:rsidR="000421D8">
        <w:tc>
          <w:tcPr>
            <w:tcW w:w="3150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"Cyber Essential Scheme Data"</w:t>
            </w:r>
          </w:p>
        </w:tc>
        <w:tc>
          <w:tcPr>
            <w:tcW w:w="5084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sensitive and personal information and other relevant information as referred to in the Cyber Essentials Scheme; and</w:t>
            </w:r>
          </w:p>
        </w:tc>
      </w:tr>
      <w:tr w:rsidR="000421D8">
        <w:tc>
          <w:tcPr>
            <w:tcW w:w="3150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"Cyber Es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sentials Plus Certificate"</w:t>
            </w:r>
          </w:p>
        </w:tc>
        <w:tc>
          <w:tcPr>
            <w:tcW w:w="5084" w:type="dxa"/>
          </w:tcPr>
          <w:p w:rsidR="000421D8" w:rsidRDefault="00963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76"/>
              </w:tabs>
              <w:spacing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0421D8" w:rsidRDefault="000421D8">
      <w:pPr>
        <w:pBdr>
          <w:top w:val="nil"/>
          <w:left w:val="nil"/>
          <w:bottom w:val="nil"/>
          <w:right w:val="nil"/>
          <w:between w:val="nil"/>
        </w:pBdr>
        <w:tabs>
          <w:tab w:val="left" w:pos="-576"/>
        </w:tabs>
        <w:spacing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0421D8" w:rsidRDefault="0096355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What Certification do you need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64" w:hanging="504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2.1  Where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Framework Award Form requires that the Supplier provide a Cyber Essentials Certificate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or </w:t>
      </w:r>
      <w:r>
        <w:rPr>
          <w:rFonts w:ascii="Arial" w:eastAsia="Arial" w:hAnsi="Arial" w:cs="Arial"/>
          <w:sz w:val="24"/>
          <w:szCs w:val="24"/>
        </w:rPr>
        <w:t xml:space="preserve">equivalent (e.g. ISO27001) </w:t>
      </w:r>
      <w:r>
        <w:rPr>
          <w:rFonts w:ascii="Arial" w:eastAsia="Arial" w:hAnsi="Arial" w:cs="Arial"/>
          <w:color w:val="000000"/>
          <w:sz w:val="24"/>
          <w:szCs w:val="24"/>
        </w:rPr>
        <w:t>prior to the</w:t>
      </w:r>
      <w:r>
        <w:rPr>
          <w:rFonts w:ascii="Arial" w:eastAsia="Arial" w:hAnsi="Arial" w:cs="Arial"/>
          <w:sz w:val="24"/>
          <w:szCs w:val="24"/>
        </w:rPr>
        <w:t xml:space="preserve"> Commencement Date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the Supplier shall provide a valid Cyber Essentials Certificate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equivalent (e.g. ISO27001)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CCS. Where the Supplier fails to comply with this Paragraph it shall be prohibited from commencing the provision of Deliverables under any Contract until suc</w:t>
      </w:r>
      <w:r>
        <w:rPr>
          <w:rFonts w:ascii="Arial" w:eastAsia="Arial" w:hAnsi="Arial" w:cs="Arial"/>
          <w:color w:val="000000"/>
          <w:sz w:val="24"/>
          <w:szCs w:val="24"/>
        </w:rPr>
        <w:t>h time as the Supplier has evidenced to CCS its compliance with this Paragraph 2.1.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64" w:hanging="504"/>
        <w:rPr>
          <w:rFonts w:ascii="Arial" w:eastAsia="Arial" w:hAnsi="Arial" w:cs="Arial"/>
          <w:sz w:val="24"/>
          <w:szCs w:val="24"/>
        </w:rPr>
      </w:pPr>
      <w:bookmarkStart w:id="1" w:name="_heading=h.jvo2mw6cjamg" w:colFirst="0" w:colLast="0"/>
      <w:bookmarkEnd w:id="1"/>
      <w:r>
        <w:rPr>
          <w:rFonts w:ascii="Arial" w:eastAsia="Arial" w:hAnsi="Arial" w:cs="Arial"/>
          <w:sz w:val="24"/>
          <w:szCs w:val="24"/>
        </w:rPr>
        <w:t xml:space="preserve">2.2 Where the customer requires Cyber Essentials </w:t>
      </w:r>
      <w:proofErr w:type="gramStart"/>
      <w:r>
        <w:rPr>
          <w:rFonts w:ascii="Arial" w:eastAsia="Arial" w:hAnsi="Arial" w:cs="Arial"/>
          <w:sz w:val="24"/>
          <w:szCs w:val="24"/>
        </w:rPr>
        <w:t>Plus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Certification in line with the Services set out in the Specification (Framework Schedule 1) this will be stipulated in</w:t>
      </w:r>
      <w:r>
        <w:rPr>
          <w:rFonts w:ascii="Arial" w:eastAsia="Arial" w:hAnsi="Arial" w:cs="Arial"/>
          <w:sz w:val="24"/>
          <w:szCs w:val="24"/>
        </w:rPr>
        <w:t xml:space="preserve"> Call Off Award Forms and must be evidenced before services commence.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64" w:hanging="504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lastRenderedPageBreak/>
        <w:t>2.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Where the Supplier continues to Process data during the Contract Period of any Call-Off Contract the Supplier shall deliver to CCS evidence of renewal of the Cyber Essentials Certifi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cate or Cyber Essentials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Plus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Certificate on each anniversary of the first applicable certificate obtained by the Supplier under Paragraph 2.1.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864" w:hanging="504"/>
        <w:rPr>
          <w:rFonts w:ascii="Arial" w:eastAsia="Arial" w:hAnsi="Arial" w:cs="Arial"/>
          <w:color w:val="000000"/>
          <w:sz w:val="24"/>
          <w:szCs w:val="24"/>
        </w:rPr>
      </w:pPr>
      <w:bookmarkStart w:id="3" w:name="_heading=h.1fob9te" w:colFirst="0" w:colLast="0"/>
      <w:bookmarkEnd w:id="3"/>
      <w:r>
        <w:rPr>
          <w:rFonts w:ascii="Arial" w:eastAsia="Arial" w:hAnsi="Arial" w:cs="Arial"/>
          <w:color w:val="000000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Where the Supplier is due to Process data after the Start date of the first Call-Off Contract but before the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end of the Framework Period or Contact Period of the last Call-Off Contract, the Supplier shall deliver to CCS evidence of: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368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.1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valid and current Cyber Essentials Certificate before the Supplier    Processes any such Cyber Essentials Scheme Data; and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368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.2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renewal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of the valid Cyber Essentials Certificate on each  anniversary of the first Cyber Essentials Scheme certificate obtained by the Supplier under Paragraph 2.1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92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In the event that the Supplier fails to comply with Paragraphs 2.2 or 2.3 (as app</w:t>
      </w:r>
      <w:r>
        <w:rPr>
          <w:rFonts w:ascii="Arial" w:eastAsia="Arial" w:hAnsi="Arial" w:cs="Arial"/>
          <w:color w:val="000000"/>
          <w:sz w:val="24"/>
          <w:szCs w:val="24"/>
        </w:rPr>
        <w:t>licable), CCS reserves the right to terminate this Contract for material Default.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92" w:hanging="360"/>
        <w:rPr>
          <w:rFonts w:ascii="Arial" w:eastAsia="Arial" w:hAnsi="Arial" w:cs="Arial"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ascii="Arial" w:eastAsia="Arial" w:hAnsi="Arial" w:cs="Arial"/>
          <w:color w:val="000000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The Supplier shall ensure that all Sub-Contracts with Subcontractors who </w:t>
      </w:r>
      <w:bookmarkStart w:id="5" w:name="bookmark=id.3znysh7" w:colFirst="0" w:colLast="0"/>
      <w:bookmarkEnd w:id="5"/>
      <w:r>
        <w:rPr>
          <w:rFonts w:ascii="Arial" w:eastAsia="Arial" w:hAnsi="Arial" w:cs="Arial"/>
          <w:color w:val="000000"/>
          <w:sz w:val="24"/>
          <w:szCs w:val="24"/>
        </w:rPr>
        <w:t>Process Cyber Essentials Scheme Data contain provisions no less onerous on the Subcontractors tha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 those imposed on the Supplier under this Contract in respect of the Cyber Essentials Scheme under Paragraph 2.1 of this Schedule. </w:t>
      </w:r>
    </w:p>
    <w:p w:rsidR="000421D8" w:rsidRDefault="0096355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92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This Schedule shall survive termination or expiry of this Contract and each and any Call-Off Contract.</w:t>
      </w:r>
    </w:p>
    <w:p w:rsidR="000421D8" w:rsidRDefault="000421D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92" w:hanging="360"/>
        <w:rPr>
          <w:rFonts w:ascii="Arial" w:eastAsia="Arial" w:hAnsi="Arial" w:cs="Arial"/>
          <w:b/>
          <w:color w:val="000000"/>
          <w:sz w:val="24"/>
          <w:szCs w:val="24"/>
        </w:rPr>
        <w:sectPr w:rsidR="000421D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0421D8" w:rsidRDefault="000421D8">
      <w:pPr>
        <w:rPr>
          <w:rFonts w:ascii="Arial" w:eastAsia="Arial" w:hAnsi="Arial" w:cs="Arial"/>
          <w:sz w:val="24"/>
          <w:szCs w:val="24"/>
        </w:rPr>
      </w:pPr>
    </w:p>
    <w:sectPr w:rsidR="000421D8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550" w:rsidRDefault="00963550">
      <w:pPr>
        <w:spacing w:after="0" w:line="240" w:lineRule="auto"/>
      </w:pPr>
      <w:r>
        <w:separator/>
      </w:r>
    </w:p>
  </w:endnote>
  <w:endnote w:type="continuationSeparator" w:id="0">
    <w:p w:rsidR="00963550" w:rsidRDefault="0096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013" w:rsidRDefault="005C00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D8" w:rsidRDefault="005C001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RM6290</w:t>
    </w:r>
    <w:bookmarkStart w:id="6" w:name="_GoBack"/>
    <w:bookmarkEnd w:id="6"/>
    <w:r w:rsidR="00963550">
      <w:rPr>
        <w:rFonts w:ascii="Arial" w:eastAsia="Arial" w:hAnsi="Arial" w:cs="Arial"/>
        <w:sz w:val="20"/>
        <w:szCs w:val="20"/>
      </w:rPr>
      <w:tab/>
    </w:r>
    <w:r w:rsidR="00963550"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:rsidR="000421D8" w:rsidRDefault="00963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5C0013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C0013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421D8" w:rsidRDefault="0096355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 v3.3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D8" w:rsidRDefault="0096355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0421D8" w:rsidRDefault="00963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0421D8" w:rsidRDefault="00963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BFBFBF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550" w:rsidRDefault="00963550">
      <w:pPr>
        <w:spacing w:after="0" w:line="240" w:lineRule="auto"/>
      </w:pPr>
      <w:r>
        <w:separator/>
      </w:r>
    </w:p>
  </w:footnote>
  <w:footnote w:type="continuationSeparator" w:id="0">
    <w:p w:rsidR="00963550" w:rsidRDefault="00963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013" w:rsidRDefault="005C00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D8" w:rsidRDefault="00963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9 (Cyber Essential Scheme)</w:t>
    </w:r>
  </w:p>
  <w:p w:rsidR="000421D8" w:rsidRDefault="00963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1D8" w:rsidRDefault="00963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Framework Schedule 9 (Cyber Essential Scheme)</w:t>
    </w:r>
  </w:p>
  <w:p w:rsidR="000421D8" w:rsidRDefault="00963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379D8"/>
    <w:multiLevelType w:val="multilevel"/>
    <w:tmpl w:val="300A7D8C"/>
    <w:lvl w:ilvl="0">
      <w:start w:val="1"/>
      <w:numFmt w:val="decimal"/>
      <w:pStyle w:val="GPSDefinitionL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6B323E6"/>
    <w:multiLevelType w:val="multilevel"/>
    <w:tmpl w:val="B69C1A32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94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1D8"/>
    <w:rsid w:val="000421D8"/>
    <w:rsid w:val="005C0013"/>
    <w:rsid w:val="0096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C4D119"/>
  <w15:docId w15:val="{14B9AA3B-BB64-4ED8-A82D-8C05CF0B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jlYqHnKQ9tQjsXR7o16oMtAimQ==">AMUW2mWtDT5wGRFAXy5Oerces8isSx2ouDCOoZeOZHuQBZyZrAXDbIue50QxlqNlLLyq13jS04qK5NL15aevuvh50DdTHrnM0JsaVEfS4o+fsHtzJY7jqgGMqWQSuaFqQBaMjMSI9VbkpV2F30L3QapGFN5Y/1X/F1ZJJ+PAcfhuw9I2XB6e6uquBfi6bRct/9dTSrCs0onNxMx9O1IbHILmzlBOOnu0Tg==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Samantha Brown</dc:creator>
  <cp:lastModifiedBy>Samantha Brown</cp:lastModifiedBy>
  <cp:revision>2</cp:revision>
  <dcterms:created xsi:type="dcterms:W3CDTF">2021-12-21T16:13:00Z</dcterms:created>
  <dcterms:modified xsi:type="dcterms:W3CDTF">2021-12-21T16:13:00Z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